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 w:eastAsia="en-US"/>
        </w:rPr>
        <w:id w:val="1406218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75AF4" w:rsidRPr="00075AF4" w:rsidRDefault="00075AF4">
          <w:pPr>
            <w:pStyle w:val="TOCHeading"/>
            <w:rPr>
              <w:b w:val="0"/>
              <w:lang w:val="el-GR"/>
            </w:rPr>
          </w:pPr>
          <w:r w:rsidRPr="00075AF4">
            <w:rPr>
              <w:b w:val="0"/>
            </w:rPr>
            <w:t xml:space="preserve">18X </w:t>
          </w:r>
          <w:r w:rsidR="00BD4427">
            <w:rPr>
              <w:b w:val="0"/>
            </w:rPr>
            <w:t xml:space="preserve">– Time Sheet </w:t>
          </w:r>
          <w:bookmarkStart w:id="0" w:name="_GoBack"/>
          <w:r w:rsidRPr="00075AF4">
            <w:rPr>
              <w:b w:val="0"/>
              <w:lang w:val="el-GR"/>
            </w:rPr>
            <w:t>Περιεχόμενα</w:t>
          </w:r>
          <w:bookmarkEnd w:id="0"/>
        </w:p>
        <w:p w:rsidR="00F50855" w:rsidRDefault="00075AF4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eastAsia="el-GR"/>
            </w:rPr>
          </w:pPr>
          <w:r>
            <w:fldChar w:fldCharType="begin"/>
          </w:r>
          <w:r w:rsidRPr="00075AF4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369781805" w:history="1">
            <w:r w:rsidR="00F50855" w:rsidRPr="001E41D2">
              <w:rPr>
                <w:rStyle w:val="Hyperlink"/>
                <w:rFonts w:eastAsia="Times New Roman"/>
                <w:noProof/>
                <w:lang w:eastAsia="el-GR"/>
              </w:rPr>
              <w:t>Αυτόματη ενημέρωση εργασίας (</w:t>
            </w:r>
            <w:r w:rsidR="00F50855" w:rsidRPr="001E41D2">
              <w:rPr>
                <w:rStyle w:val="Hyperlink"/>
                <w:rFonts w:eastAsia="Times New Roman"/>
                <w:noProof/>
                <w:lang w:val="en-US" w:eastAsia="el-GR"/>
              </w:rPr>
              <w:t>Task</w:t>
            </w:r>
            <w:r w:rsidR="00F50855" w:rsidRPr="001E41D2">
              <w:rPr>
                <w:rStyle w:val="Hyperlink"/>
                <w:rFonts w:eastAsia="Times New Roman"/>
                <w:noProof/>
                <w:lang w:eastAsia="el-GR"/>
              </w:rPr>
              <w:t>) (11)</w:t>
            </w:r>
            <w:r w:rsidR="00F50855">
              <w:rPr>
                <w:noProof/>
                <w:webHidden/>
              </w:rPr>
              <w:tab/>
            </w:r>
            <w:r w:rsidR="00F50855">
              <w:rPr>
                <w:noProof/>
                <w:webHidden/>
              </w:rPr>
              <w:fldChar w:fldCharType="begin"/>
            </w:r>
            <w:r w:rsidR="00F50855">
              <w:rPr>
                <w:noProof/>
                <w:webHidden/>
              </w:rPr>
              <w:instrText xml:space="preserve"> PAGEREF _Toc369781805 \h </w:instrText>
            </w:r>
            <w:r w:rsidR="00F50855">
              <w:rPr>
                <w:noProof/>
                <w:webHidden/>
              </w:rPr>
            </w:r>
            <w:r w:rsidR="00F50855">
              <w:rPr>
                <w:noProof/>
                <w:webHidden/>
              </w:rPr>
              <w:fldChar w:fldCharType="separate"/>
            </w:r>
            <w:r w:rsidR="00F50855">
              <w:rPr>
                <w:noProof/>
                <w:webHidden/>
              </w:rPr>
              <w:t>2</w:t>
            </w:r>
            <w:r w:rsidR="00F50855">
              <w:rPr>
                <w:noProof/>
                <w:webHidden/>
              </w:rPr>
              <w:fldChar w:fldCharType="end"/>
            </w:r>
          </w:hyperlink>
        </w:p>
        <w:p w:rsidR="00F50855" w:rsidRDefault="00F50855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eastAsia="el-GR"/>
            </w:rPr>
          </w:pPr>
          <w:hyperlink w:anchor="_Toc369781806" w:history="1">
            <w:r w:rsidRPr="001E41D2">
              <w:rPr>
                <w:rStyle w:val="Hyperlink"/>
                <w:rFonts w:eastAsia="Times New Roman"/>
                <w:noProof/>
                <w:lang w:eastAsia="el-GR"/>
              </w:rPr>
              <w:t>Αλλαγή Ημέρας σε Καταχώρηση Κινήσεων ανά Έργο (12)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855" w:rsidRDefault="00F50855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eastAsia="el-GR"/>
            </w:rPr>
          </w:pPr>
          <w:hyperlink w:anchor="_Toc369781807" w:history="1">
            <w:r w:rsidRPr="001E41D2">
              <w:rPr>
                <w:rStyle w:val="Hyperlink"/>
                <w:rFonts w:eastAsia="Times New Roman"/>
                <w:noProof/>
                <w:lang w:eastAsia="el-GR"/>
              </w:rPr>
              <w:t>Πρόταση Ωραρίου στην Καταχώρηση Κινήσεων ανά Έργο (13)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855" w:rsidRDefault="00F50855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eastAsia="el-GR"/>
            </w:rPr>
          </w:pPr>
          <w:hyperlink w:anchor="_Toc369781808" w:history="1">
            <w:r w:rsidRPr="001E41D2">
              <w:rPr>
                <w:rStyle w:val="Hyperlink"/>
                <w:rFonts w:eastAsia="Times New Roman"/>
                <w:noProof/>
                <w:lang w:eastAsia="el-GR"/>
              </w:rPr>
              <w:t xml:space="preserve">Σύνδεση </w:t>
            </w:r>
            <w:r w:rsidRPr="001E41D2">
              <w:rPr>
                <w:rStyle w:val="Hyperlink"/>
                <w:rFonts w:eastAsia="Times New Roman"/>
                <w:noProof/>
                <w:lang w:val="en-US" w:eastAsia="el-GR"/>
              </w:rPr>
              <w:t>Timesheet</w:t>
            </w:r>
            <w:r w:rsidRPr="001E41D2">
              <w:rPr>
                <w:rStyle w:val="Hyperlink"/>
                <w:rFonts w:eastAsia="Times New Roman"/>
                <w:noProof/>
                <w:lang w:eastAsia="el-GR"/>
              </w:rPr>
              <w:t xml:space="preserve"> με υποσύστημα Αδειών (9Χ) (19-26)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855" w:rsidRDefault="00F50855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eastAsia="el-GR"/>
            </w:rPr>
          </w:pPr>
          <w:hyperlink w:anchor="_Toc369781809" w:history="1">
            <w:r w:rsidRPr="001E41D2">
              <w:rPr>
                <w:rStyle w:val="Hyperlink"/>
                <w:rFonts w:eastAsia="Times New Roman"/>
                <w:noProof/>
                <w:lang w:eastAsia="el-GR"/>
              </w:rPr>
              <w:t>Παραμετροποίηση Εκτύπωσης Κινήσεων ανά Εργαζόμενο (20)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855" w:rsidRDefault="00F50855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eastAsia="el-GR"/>
            </w:rPr>
          </w:pPr>
          <w:hyperlink w:anchor="_Toc369781810" w:history="1">
            <w:r w:rsidRPr="001E41D2">
              <w:rPr>
                <w:rStyle w:val="Hyperlink"/>
                <w:rFonts w:eastAsia="Times New Roman"/>
                <w:noProof/>
                <w:lang w:eastAsia="el-GR"/>
              </w:rPr>
              <w:t>Σύνδεση με κινήσεις ωρομέτρησης (34)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855" w:rsidRDefault="00F50855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eastAsia="el-GR"/>
            </w:rPr>
          </w:pPr>
          <w:hyperlink w:anchor="_Toc369781811" w:history="1">
            <w:r w:rsidRPr="001E41D2">
              <w:rPr>
                <w:rStyle w:val="Hyperlink"/>
                <w:rFonts w:eastAsia="Times New Roman"/>
                <w:noProof/>
                <w:lang w:eastAsia="el-GR"/>
              </w:rPr>
              <w:t>Φόρμα καταχώρησης προϋπολογισμού έργου (36)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855" w:rsidRDefault="00F50855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eastAsia="el-GR"/>
            </w:rPr>
          </w:pPr>
          <w:hyperlink w:anchor="_Toc369781812" w:history="1">
            <w:r w:rsidRPr="001E41D2">
              <w:rPr>
                <w:rStyle w:val="Hyperlink"/>
                <w:rFonts w:eastAsia="Times New Roman"/>
                <w:noProof/>
                <w:lang w:eastAsia="el-GR"/>
              </w:rPr>
              <w:t>Προσθήκη ιστορικότητας εργατοώρας σε φάση εργασίας (37)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50855" w:rsidRDefault="00F50855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eastAsia="el-GR"/>
            </w:rPr>
          </w:pPr>
          <w:hyperlink w:anchor="_Toc369781813" w:history="1">
            <w:r w:rsidRPr="001E41D2">
              <w:rPr>
                <w:rStyle w:val="Hyperlink"/>
                <w:rFonts w:eastAsia="Times New Roman"/>
                <w:noProof/>
                <w:lang w:eastAsia="el-GR"/>
              </w:rPr>
              <w:t>Διαχειρίσιμη έκδοση ενημέρωσης προϋπολογισμού έργου (38)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75AF4" w:rsidRPr="00075AF4" w:rsidRDefault="00075AF4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75AF4" w:rsidRPr="00075AF4" w:rsidRDefault="00075AF4">
      <w:pPr>
        <w:rPr>
          <w:rFonts w:eastAsia="Times New Roman" w:cstheme="minorHAnsi"/>
          <w:b/>
          <w:sz w:val="24"/>
          <w:szCs w:val="24"/>
          <w:lang w:val="en-US" w:eastAsia="el-GR"/>
        </w:rPr>
      </w:pPr>
      <w:r w:rsidRPr="00075AF4">
        <w:rPr>
          <w:rFonts w:eastAsia="Times New Roman" w:cstheme="minorHAnsi"/>
          <w:b/>
          <w:sz w:val="24"/>
          <w:szCs w:val="24"/>
          <w:lang w:val="en-US" w:eastAsia="el-GR"/>
        </w:rPr>
        <w:br w:type="page"/>
      </w:r>
    </w:p>
    <w:p w:rsidR="00EB6FBF" w:rsidRPr="00BD4427" w:rsidRDefault="00776DCE" w:rsidP="00776DCE">
      <w:pPr>
        <w:pStyle w:val="Heading1"/>
        <w:rPr>
          <w:rFonts w:eastAsia="Times New Roman"/>
          <w:lang w:eastAsia="el-GR"/>
        </w:rPr>
      </w:pPr>
      <w:bookmarkStart w:id="1" w:name="_Toc369781805"/>
      <w:r>
        <w:rPr>
          <w:rFonts w:eastAsia="Times New Roman"/>
          <w:lang w:eastAsia="el-GR"/>
        </w:rPr>
        <w:lastRenderedPageBreak/>
        <w:t>Αυτόματη ενημέρωση εργασίας (</w:t>
      </w:r>
      <w:r>
        <w:rPr>
          <w:rFonts w:eastAsia="Times New Roman"/>
          <w:lang w:val="en-US" w:eastAsia="el-GR"/>
        </w:rPr>
        <w:t>Task</w:t>
      </w:r>
      <w:r w:rsidRPr="00BD4427">
        <w:rPr>
          <w:rFonts w:eastAsia="Times New Roman"/>
          <w:lang w:eastAsia="el-GR"/>
        </w:rPr>
        <w:t>) (</w:t>
      </w:r>
      <w:r w:rsidR="002061FF" w:rsidRPr="00CE7B47">
        <w:rPr>
          <w:rFonts w:eastAsia="Times New Roman"/>
          <w:lang w:eastAsia="el-GR"/>
        </w:rPr>
        <w:t>11</w:t>
      </w:r>
      <w:r w:rsidRPr="00BD4427">
        <w:rPr>
          <w:rFonts w:eastAsia="Times New Roman"/>
          <w:lang w:eastAsia="el-GR"/>
        </w:rPr>
        <w:t>)</w:t>
      </w:r>
      <w:bookmarkEnd w:id="1"/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>Διαδρομή:</w:t>
      </w:r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>Διαχείριση Βασικών Στοιχείων -&gt; Κινήσεις -&gt; Καταχώρηση Κινήσεων ανά Εργαζόμενο</w:t>
      </w:r>
    </w:p>
    <w:p w:rsidR="002061FF" w:rsidRPr="00CE7B47" w:rsidRDefault="002061FF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t xml:space="preserve">Επειδή στην καταχώρηση μίας κίνησης, στο παράθυρο που ανοίγει για την καταχώρηση, είναι υποχρεωτικό να δοθεί η Εργασία (Task), αλλά πολλές φορές σε κάθε φάση αντιστοιχεί μία και μοναδική εργασία (μία εργασία στην συγκεκριμένη φάση), αυτή η εργασία </w:t>
      </w:r>
      <w:r w:rsidR="00532BDD" w:rsidRPr="00CE7B47">
        <w:rPr>
          <w:rFonts w:eastAsia="Times New Roman" w:cstheme="minorHAnsi"/>
          <w:sz w:val="24"/>
          <w:szCs w:val="24"/>
          <w:lang w:eastAsia="el-GR"/>
        </w:rPr>
        <w:t>πλέον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 προτείνεται αυτόματα, για την επιτάχυνση της καταχώρησης.</w:t>
      </w:r>
    </w:p>
    <w:p w:rsidR="002061FF" w:rsidRDefault="00776DCE" w:rsidP="00776DCE">
      <w:pPr>
        <w:pStyle w:val="Heading1"/>
        <w:rPr>
          <w:rFonts w:eastAsia="Times New Roman"/>
          <w:lang w:eastAsia="el-GR"/>
        </w:rPr>
      </w:pPr>
      <w:bookmarkStart w:id="2" w:name="_Toc369781806"/>
      <w:r>
        <w:rPr>
          <w:rFonts w:eastAsia="Times New Roman"/>
          <w:lang w:eastAsia="el-GR"/>
        </w:rPr>
        <w:t>Αλλαγή Ημέρας σε Καταχώρηση Κινήσεων ανά Έργο (</w:t>
      </w:r>
      <w:r w:rsidR="002061FF" w:rsidRPr="00CE7B47">
        <w:rPr>
          <w:rFonts w:eastAsia="Times New Roman"/>
          <w:lang w:eastAsia="el-GR"/>
        </w:rPr>
        <w:t>12</w:t>
      </w:r>
      <w:r>
        <w:rPr>
          <w:rFonts w:eastAsia="Times New Roman"/>
          <w:lang w:eastAsia="el-GR"/>
        </w:rPr>
        <w:t>)</w:t>
      </w:r>
      <w:bookmarkEnd w:id="2"/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>Διαδρομή:</w:t>
      </w:r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>Διαχείριση Βασικών Στοιχείων -&gt; Κινήσεις -&gt; Καταχώρηση Κινήσεων ανά Εργαζόμενο</w:t>
      </w:r>
    </w:p>
    <w:p w:rsidR="002061FF" w:rsidRPr="00CE7B47" w:rsidRDefault="00532BDD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t xml:space="preserve">Στην Καταχώρηση Κινήσεων ανά Έργο, στην περίπτωση που 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>κάποια κίνηση αφορά εργασία σε μία συγκεκριμένη φάση και εργασία που ξεκινά σε μία ημέρα και τελειώνει την επόμενη (πχ από ώρα 22:00 έως ώρα 03:00 της επόμενης ημέρας</w:t>
      </w:r>
      <w:r w:rsidRPr="00CE7B47">
        <w:rPr>
          <w:rFonts w:eastAsia="Times New Roman" w:cstheme="minorHAnsi"/>
          <w:sz w:val="24"/>
          <w:szCs w:val="24"/>
          <w:lang w:eastAsia="el-GR"/>
        </w:rPr>
        <w:t>, πλέον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 υπάρχει η δυνατότητα να γίνεται μία καταχώρηση τέτοιας κίνησης από τον χρήστη και να σπάνε αυτόματα οι ώρες πέραν των 23:59 στην επόμενη ημέρα.</w:t>
      </w:r>
    </w:p>
    <w:p w:rsidR="002061FF" w:rsidRDefault="00776DCE" w:rsidP="00776DCE">
      <w:pPr>
        <w:pStyle w:val="Heading1"/>
        <w:rPr>
          <w:rFonts w:eastAsia="Times New Roman"/>
          <w:lang w:eastAsia="el-GR"/>
        </w:rPr>
      </w:pPr>
      <w:bookmarkStart w:id="3" w:name="_Toc369781807"/>
      <w:r>
        <w:rPr>
          <w:rFonts w:eastAsia="Times New Roman"/>
          <w:lang w:eastAsia="el-GR"/>
        </w:rPr>
        <w:t>Πρόταση Ωραρίου στην Καταχώρηση Κινήσεων ανά Έργο (</w:t>
      </w:r>
      <w:r w:rsidR="002061FF" w:rsidRPr="00CE7B47">
        <w:rPr>
          <w:rFonts w:eastAsia="Times New Roman"/>
          <w:lang w:eastAsia="el-GR"/>
        </w:rPr>
        <w:t>13</w:t>
      </w:r>
      <w:r>
        <w:rPr>
          <w:rFonts w:eastAsia="Times New Roman"/>
          <w:lang w:eastAsia="el-GR"/>
        </w:rPr>
        <w:t>)</w:t>
      </w:r>
      <w:bookmarkEnd w:id="3"/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>Διαδρομή:</w:t>
      </w:r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>Διαχείριση Βασικών Στοιχείων -&gt; Κινήσεις -&gt; Καταχώρηση Κινήσεων ανά Εργαζόμενο</w:t>
      </w:r>
    </w:p>
    <w:p w:rsidR="002061FF" w:rsidRPr="00CE7B47" w:rsidRDefault="00B64AF6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t>Στην Καταχώρηση Κινήσεων ανά Έργο, στην περίπτωση που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 η απασχόληση είναι στην ίδια φάση για 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ολόκληρο το ωράριο, 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>προτείνεται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 από το πρόγραμμα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 σαν από και έως ώρα η ώρα έναρξης εργασίας και ώρα λήξης εργασίας (πρώτη και τελευταία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 παρουσία από την ωρομέτρηση).</w:t>
      </w:r>
    </w:p>
    <w:p w:rsidR="002061FF" w:rsidRPr="00CE7B47" w:rsidRDefault="00776DCE" w:rsidP="00776DCE">
      <w:pPr>
        <w:pStyle w:val="Heading1"/>
        <w:rPr>
          <w:rFonts w:eastAsia="Times New Roman"/>
          <w:lang w:eastAsia="el-GR"/>
        </w:rPr>
      </w:pPr>
      <w:bookmarkStart w:id="4" w:name="_Toc369781808"/>
      <w:r>
        <w:rPr>
          <w:rFonts w:eastAsia="Times New Roman"/>
          <w:lang w:eastAsia="el-GR"/>
        </w:rPr>
        <w:t xml:space="preserve">Σύνδεση </w:t>
      </w:r>
      <w:r>
        <w:rPr>
          <w:rFonts w:eastAsia="Times New Roman"/>
          <w:lang w:val="en-US" w:eastAsia="el-GR"/>
        </w:rPr>
        <w:t>Timesheet</w:t>
      </w:r>
      <w:r w:rsidRPr="00776DCE">
        <w:rPr>
          <w:rFonts w:eastAsia="Times New Roman"/>
          <w:lang w:eastAsia="el-GR"/>
        </w:rPr>
        <w:t xml:space="preserve"> </w:t>
      </w:r>
      <w:r>
        <w:rPr>
          <w:rFonts w:eastAsia="Times New Roman"/>
          <w:lang w:eastAsia="el-GR"/>
        </w:rPr>
        <w:t>με υποσύστημα Αδειών (9Χ) (</w:t>
      </w:r>
      <w:r w:rsidR="002061FF" w:rsidRPr="00CE7B47">
        <w:rPr>
          <w:rFonts w:eastAsia="Times New Roman"/>
          <w:lang w:eastAsia="el-GR"/>
        </w:rPr>
        <w:t>19</w:t>
      </w:r>
      <w:r w:rsidR="00B64AF6" w:rsidRPr="00CE7B47">
        <w:rPr>
          <w:rFonts w:eastAsia="Times New Roman"/>
          <w:lang w:eastAsia="el-GR"/>
        </w:rPr>
        <w:t>-26</w:t>
      </w:r>
      <w:r>
        <w:rPr>
          <w:rFonts w:eastAsia="Times New Roman"/>
          <w:lang w:eastAsia="el-GR"/>
        </w:rPr>
        <w:t>)</w:t>
      </w:r>
      <w:bookmarkEnd w:id="4"/>
    </w:p>
    <w:p w:rsidR="00CE7B47" w:rsidRPr="00075AF4" w:rsidRDefault="00B64AF6" w:rsidP="00B64AF6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t xml:space="preserve">Πλέον έχουν συνδεθεί τα υποσυστήματα </w:t>
      </w:r>
      <w:r w:rsidRPr="00CE7B47">
        <w:rPr>
          <w:rFonts w:eastAsia="Times New Roman" w:cstheme="minorHAnsi"/>
          <w:sz w:val="24"/>
          <w:szCs w:val="24"/>
          <w:lang w:val="en-US" w:eastAsia="el-GR"/>
        </w:rPr>
        <w:t>Timesheet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 (18Χ) Και Αδειες (9Χ). Αυτό έχει ως αποτέλεσμα, ό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>ταν στο module Αδειών καταχωρείται μία Άδεια, να ελέγχεται αν υπάρχει ενεργοποιημένο License και για το Timesheet και σε αυτήν την περίπτωση, να ε</w:t>
      </w:r>
      <w:r w:rsidRPr="00CE7B47">
        <w:rPr>
          <w:rFonts w:eastAsia="Times New Roman" w:cstheme="minorHAnsi"/>
          <w:sz w:val="24"/>
          <w:szCs w:val="24"/>
          <w:lang w:eastAsia="el-GR"/>
        </w:rPr>
        <w:t>νημερώνεται το αρχείο Κινήσεων με τα στοιχεία της Άδειας. Με αποτέλεσμα να μην επιτρέπεται καταχώρηση.</w:t>
      </w:r>
    </w:p>
    <w:p w:rsidR="00B64AF6" w:rsidRPr="00CE7B47" w:rsidRDefault="00B64AF6" w:rsidP="00B64AF6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lastRenderedPageBreak/>
        <w:t>Αντίστοιχα, στην εκτύπωση μέσα από την Φόρμα, έχει μπει Check Box “Εμφάνιση ωρών Αδείας” και εκεί εμφανίζονται και οι ώρες άδειας.</w:t>
      </w:r>
    </w:p>
    <w:p w:rsidR="00776DCE" w:rsidRDefault="00776DCE" w:rsidP="002061FF">
      <w:pPr>
        <w:tabs>
          <w:tab w:val="left" w:pos="8080"/>
        </w:tabs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2061FF" w:rsidRDefault="00776DCE" w:rsidP="00776DCE">
      <w:pPr>
        <w:pStyle w:val="Heading1"/>
        <w:rPr>
          <w:rFonts w:eastAsia="Times New Roman"/>
          <w:lang w:eastAsia="el-GR"/>
        </w:rPr>
      </w:pPr>
      <w:bookmarkStart w:id="5" w:name="_Toc369781809"/>
      <w:r>
        <w:rPr>
          <w:rFonts w:eastAsia="Times New Roman"/>
          <w:lang w:eastAsia="el-GR"/>
        </w:rPr>
        <w:t>Παραμετροποίηση Εκτύπωσης Κινήσεων ανά Εργαζόμενο (</w:t>
      </w:r>
      <w:r w:rsidR="002061FF" w:rsidRPr="00CE7B47">
        <w:rPr>
          <w:rFonts w:eastAsia="Times New Roman"/>
          <w:lang w:eastAsia="el-GR"/>
        </w:rPr>
        <w:t>20</w:t>
      </w:r>
      <w:r>
        <w:rPr>
          <w:rFonts w:eastAsia="Times New Roman"/>
          <w:lang w:eastAsia="el-GR"/>
        </w:rPr>
        <w:t>)</w:t>
      </w:r>
      <w:bookmarkEnd w:id="5"/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>Διαδρομή:</w:t>
      </w:r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>Εκτυπώσεις -&gt; Κινήσεις ανά εργαζόμενο</w:t>
      </w:r>
    </w:p>
    <w:p w:rsidR="002061FF" w:rsidRPr="00CE7B47" w:rsidRDefault="00B64AF6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t xml:space="preserve">Έχει γίνει πιο ευανάγνωστη και παραμετροποιήσιμη η εκτύπωση 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«Κινήσεις ανά Εργαζόμενο» </w:t>
      </w:r>
      <w:r w:rsidRPr="00CE7B47">
        <w:rPr>
          <w:rFonts w:eastAsia="Times New Roman" w:cstheme="minorHAnsi"/>
          <w:sz w:val="24"/>
          <w:szCs w:val="24"/>
          <w:lang w:eastAsia="el-GR"/>
        </w:rPr>
        <w:t>Συγκεκριμένα, πλέον περιλαμβάνει μόνο τα πεδία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>:  Α/Α, Έργο (μόνο περιγραφή), Φάση (μόνο περιγραφή), Εργασία (μόνο περιγραφή), Από Ωρα, Εως Ωρα, Διάρκεια (ΗΗ:ΜΜ), Άδεια (μόνο σύντμηση περιγραφής) και σε 2η γραμμή προαιρετικά τα σχόλια (με check box «Εκτύπωση Σχολίων» στην προεκτυπωτική φόρμα).</w:t>
      </w:r>
    </w:p>
    <w:p w:rsidR="002061FF" w:rsidRPr="00CE7B47" w:rsidRDefault="00776DCE" w:rsidP="00776DCE">
      <w:pPr>
        <w:pStyle w:val="Heading1"/>
        <w:rPr>
          <w:rFonts w:eastAsia="Times New Roman"/>
          <w:lang w:eastAsia="el-GR"/>
        </w:rPr>
      </w:pPr>
      <w:bookmarkStart w:id="6" w:name="_Toc369781810"/>
      <w:r>
        <w:rPr>
          <w:rFonts w:eastAsia="Times New Roman"/>
          <w:lang w:eastAsia="el-GR"/>
        </w:rPr>
        <w:t>Σύνδεση με κινήσεις ωρομέτρησης (</w:t>
      </w:r>
      <w:r w:rsidR="002061FF" w:rsidRPr="00CE7B47">
        <w:rPr>
          <w:rFonts w:eastAsia="Times New Roman"/>
          <w:lang w:eastAsia="el-GR"/>
        </w:rPr>
        <w:t>34</w:t>
      </w:r>
      <w:r>
        <w:rPr>
          <w:rFonts w:eastAsia="Times New Roman"/>
          <w:lang w:eastAsia="el-GR"/>
        </w:rPr>
        <w:t>)</w:t>
      </w:r>
      <w:bookmarkEnd w:id="6"/>
    </w:p>
    <w:p w:rsidR="00472E88" w:rsidRPr="00CE7B47" w:rsidRDefault="00472E88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t xml:space="preserve">Μέσω των παραμέτρων εφαρμογής, υπάρχει πλέον η επιλογή σύνδεσης καταχώρησης κινήσεων </w:t>
      </w:r>
      <w:r w:rsidR="00287C13" w:rsidRPr="00CE7B47">
        <w:rPr>
          <w:rFonts w:eastAsia="Times New Roman" w:cstheme="minorHAnsi"/>
          <w:sz w:val="24"/>
          <w:szCs w:val="24"/>
          <w:lang w:eastAsia="el-GR"/>
        </w:rPr>
        <w:t>ωρομέτρησης</w:t>
      </w:r>
      <w:r w:rsidRPr="00CE7B47">
        <w:rPr>
          <w:rFonts w:eastAsia="Times New Roman" w:cstheme="minorHAnsi"/>
          <w:sz w:val="24"/>
          <w:szCs w:val="24"/>
          <w:lang w:eastAsia="el-GR"/>
        </w:rPr>
        <w:t>, καθώς και η δυνατότητα ελέγχου λαθών καταχώρησης.</w:t>
      </w:r>
    </w:p>
    <w:p w:rsidR="002061FF" w:rsidRPr="00CE7B47" w:rsidRDefault="00776DCE" w:rsidP="00776DCE">
      <w:pPr>
        <w:pStyle w:val="Heading1"/>
        <w:rPr>
          <w:rFonts w:eastAsia="Times New Roman"/>
          <w:lang w:eastAsia="el-GR"/>
        </w:rPr>
      </w:pPr>
      <w:bookmarkStart w:id="7" w:name="_Toc369781811"/>
      <w:r>
        <w:rPr>
          <w:rFonts w:eastAsia="Times New Roman"/>
          <w:lang w:eastAsia="el-GR"/>
        </w:rPr>
        <w:t>Φόρμα καταχώρησης προϋπολογισμού έργου (</w:t>
      </w:r>
      <w:r w:rsidR="002061FF" w:rsidRPr="00CE7B47">
        <w:rPr>
          <w:rFonts w:eastAsia="Times New Roman"/>
          <w:lang w:eastAsia="el-GR"/>
        </w:rPr>
        <w:t>36</w:t>
      </w:r>
      <w:r>
        <w:rPr>
          <w:rFonts w:eastAsia="Times New Roman"/>
          <w:lang w:eastAsia="el-GR"/>
        </w:rPr>
        <w:t>)</w:t>
      </w:r>
      <w:bookmarkEnd w:id="7"/>
    </w:p>
    <w:p w:rsidR="00776DCE" w:rsidRPr="00776DCE" w:rsidRDefault="00776DCE" w:rsidP="002061FF">
      <w:pPr>
        <w:tabs>
          <w:tab w:val="left" w:pos="8080"/>
        </w:tabs>
        <w:jc w:val="both"/>
        <w:rPr>
          <w:rFonts w:eastAsia="Times New Roman" w:cstheme="minorHAnsi"/>
          <w:i/>
          <w:sz w:val="24"/>
          <w:szCs w:val="24"/>
          <w:lang w:eastAsia="el-GR"/>
        </w:rPr>
      </w:pPr>
      <w:r w:rsidRPr="00776DCE">
        <w:rPr>
          <w:rFonts w:eastAsia="Times New Roman" w:cstheme="minorHAnsi"/>
          <w:i/>
          <w:sz w:val="24"/>
          <w:szCs w:val="24"/>
          <w:lang w:eastAsia="el-GR"/>
        </w:rPr>
        <w:t>Διαδρομή:</w:t>
      </w:r>
    </w:p>
    <w:p w:rsidR="00776DCE" w:rsidRPr="00776DCE" w:rsidRDefault="00776DCE" w:rsidP="002061FF">
      <w:pPr>
        <w:tabs>
          <w:tab w:val="left" w:pos="8080"/>
        </w:tabs>
        <w:jc w:val="both"/>
        <w:rPr>
          <w:rFonts w:eastAsia="Times New Roman" w:cstheme="minorHAnsi"/>
          <w:i/>
          <w:sz w:val="24"/>
          <w:szCs w:val="24"/>
          <w:lang w:eastAsia="el-GR"/>
        </w:rPr>
      </w:pPr>
      <w:r>
        <w:rPr>
          <w:rFonts w:eastAsia="Times New Roman" w:cstheme="minorHAnsi"/>
          <w:i/>
          <w:sz w:val="24"/>
          <w:szCs w:val="24"/>
          <w:lang w:eastAsia="el-GR"/>
        </w:rPr>
        <w:t xml:space="preserve">Διαχείριση Βασικών Αρχείων -&gt; </w:t>
      </w:r>
      <w:r w:rsidRPr="00776DCE">
        <w:rPr>
          <w:rFonts w:eastAsia="Times New Roman" w:cstheme="minorHAnsi"/>
          <w:i/>
          <w:sz w:val="24"/>
          <w:szCs w:val="24"/>
          <w:lang w:eastAsia="el-GR"/>
        </w:rPr>
        <w:t>Κινήσεις Προϋπολογισμού -&gt; Καταχώρηση Προϋπολογισμού ανά Έργο</w:t>
      </w:r>
    </w:p>
    <w:p w:rsidR="002061FF" w:rsidRPr="00CE7B47" w:rsidRDefault="00287C13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t>Έχει δημιουργηθεί ν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έα φόρμα </w:t>
      </w:r>
      <w:r w:rsidRPr="00CE7B47">
        <w:rPr>
          <w:rFonts w:eastAsia="Times New Roman" w:cstheme="minorHAnsi"/>
          <w:sz w:val="24"/>
          <w:szCs w:val="24"/>
          <w:lang w:eastAsia="el-GR"/>
        </w:rPr>
        <w:t>όπου καταχωρείται ο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 προϋπολογισμός έργου, φάσης, εργασίας ανά εργαζόμενο και ημέρα, ανάλογα με την καταχώρηση κινήσεων ανά έργο.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 Τα αποτελέσματα της νέας φόρμας είναι εξαγώγιμα στην Ε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κτύπωση  </w:t>
      </w:r>
      <w:r w:rsidRPr="00CE7B47">
        <w:rPr>
          <w:rFonts w:eastAsia="Times New Roman" w:cstheme="minorHAnsi"/>
          <w:sz w:val="24"/>
          <w:szCs w:val="24"/>
          <w:lang w:eastAsia="el-GR"/>
        </w:rPr>
        <w:t>Διαφορών Π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ροϋπολογισμού </w:t>
      </w:r>
      <w:r w:rsidRPr="00CE7B47">
        <w:rPr>
          <w:rFonts w:eastAsia="Times New Roman" w:cstheme="minorHAnsi"/>
          <w:sz w:val="24"/>
          <w:szCs w:val="24"/>
          <w:lang w:eastAsia="el-GR"/>
        </w:rPr>
        <w:t>– Κινήσεων.</w:t>
      </w:r>
    </w:p>
    <w:p w:rsidR="002061FF" w:rsidRPr="00CE7B47" w:rsidRDefault="00776DCE" w:rsidP="00776DCE">
      <w:pPr>
        <w:pStyle w:val="Heading1"/>
        <w:rPr>
          <w:rFonts w:eastAsia="Times New Roman"/>
          <w:lang w:eastAsia="el-GR"/>
        </w:rPr>
      </w:pPr>
      <w:bookmarkStart w:id="8" w:name="_Toc369781812"/>
      <w:r>
        <w:rPr>
          <w:rFonts w:eastAsia="Times New Roman"/>
          <w:lang w:eastAsia="el-GR"/>
        </w:rPr>
        <w:t>Προσθήκη ιστορικότητας εργατοώρας σε φάση εργασίας (</w:t>
      </w:r>
      <w:r w:rsidR="002061FF" w:rsidRPr="00CE7B47">
        <w:rPr>
          <w:rFonts w:eastAsia="Times New Roman"/>
          <w:lang w:eastAsia="el-GR"/>
        </w:rPr>
        <w:t>37</w:t>
      </w:r>
      <w:r>
        <w:rPr>
          <w:rFonts w:eastAsia="Times New Roman"/>
          <w:lang w:eastAsia="el-GR"/>
        </w:rPr>
        <w:t>)</w:t>
      </w:r>
      <w:bookmarkEnd w:id="8"/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>Διαδρομή:</w:t>
      </w:r>
    </w:p>
    <w:p w:rsidR="00776DCE" w:rsidRPr="00776DCE" w:rsidRDefault="00776DCE" w:rsidP="00776DCE">
      <w:pPr>
        <w:rPr>
          <w:i/>
          <w:lang w:eastAsia="el-GR"/>
        </w:rPr>
      </w:pPr>
      <w:r w:rsidRPr="00776DCE">
        <w:rPr>
          <w:i/>
          <w:lang w:eastAsia="el-GR"/>
        </w:rPr>
        <w:t xml:space="preserve">Διαχείριση Βασικών Στοιχείων -&gt; </w:t>
      </w:r>
      <w:r>
        <w:rPr>
          <w:i/>
          <w:lang w:eastAsia="el-GR"/>
        </w:rPr>
        <w:t>‘Εργα</w:t>
      </w:r>
    </w:p>
    <w:p w:rsidR="002061FF" w:rsidRDefault="002061FF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lastRenderedPageBreak/>
        <w:t xml:space="preserve">Σε επίπεδο έργου φάσης εργασίας, </w:t>
      </w:r>
      <w:r w:rsidR="00287C13" w:rsidRPr="00CE7B47">
        <w:rPr>
          <w:rFonts w:eastAsia="Times New Roman" w:cstheme="minorHAnsi"/>
          <w:sz w:val="24"/>
          <w:szCs w:val="24"/>
          <w:lang w:eastAsia="el-GR"/>
        </w:rPr>
        <w:t xml:space="preserve">έχει δημιουργηθεί </w:t>
      </w:r>
      <w:r w:rsidRPr="00CE7B47">
        <w:rPr>
          <w:rFonts w:eastAsia="Times New Roman" w:cstheme="minorHAnsi"/>
          <w:sz w:val="24"/>
          <w:szCs w:val="24"/>
          <w:lang w:eastAsia="el-GR"/>
        </w:rPr>
        <w:t>πίνακας με την</w:t>
      </w:r>
      <w:r w:rsidR="00776DCE">
        <w:rPr>
          <w:rFonts w:eastAsia="Times New Roman" w:cstheme="minorHAnsi"/>
          <w:sz w:val="24"/>
          <w:szCs w:val="24"/>
          <w:lang w:eastAsia="el-GR"/>
        </w:rPr>
        <w:t xml:space="preserve"> αξία της ώρας ιστο</w:t>
      </w:r>
      <w:r w:rsidRPr="00CE7B47">
        <w:rPr>
          <w:rFonts w:eastAsia="Times New Roman" w:cstheme="minorHAnsi"/>
          <w:sz w:val="24"/>
          <w:szCs w:val="24"/>
          <w:lang w:eastAsia="el-GR"/>
        </w:rPr>
        <w:t>ρικά</w:t>
      </w:r>
      <w:r w:rsidR="00287C13" w:rsidRPr="00CE7B47">
        <w:rPr>
          <w:rFonts w:eastAsia="Times New Roman" w:cstheme="minorHAnsi"/>
          <w:sz w:val="24"/>
          <w:szCs w:val="24"/>
          <w:lang w:eastAsia="el-GR"/>
        </w:rPr>
        <w:t>, καθώς κ</w:t>
      </w:r>
      <w:r w:rsidRPr="00CE7B47">
        <w:rPr>
          <w:rFonts w:eastAsia="Times New Roman" w:cstheme="minorHAnsi"/>
          <w:sz w:val="24"/>
          <w:szCs w:val="24"/>
          <w:lang w:eastAsia="el-GR"/>
        </w:rPr>
        <w:t>αι εκτύπωση με την αξία των ωρών εργασίας.</w:t>
      </w:r>
    </w:p>
    <w:p w:rsidR="00776DCE" w:rsidRDefault="00776DCE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76DCE" w:rsidRDefault="00776DCE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76DCE" w:rsidRDefault="00776DCE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776DCE" w:rsidRPr="00CE7B47" w:rsidRDefault="00776DCE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2061FF" w:rsidRDefault="00776DCE" w:rsidP="00776DCE">
      <w:pPr>
        <w:pStyle w:val="Heading1"/>
        <w:rPr>
          <w:rFonts w:eastAsia="Times New Roman"/>
          <w:lang w:eastAsia="el-GR"/>
        </w:rPr>
      </w:pPr>
      <w:bookmarkStart w:id="9" w:name="_Toc369781813"/>
      <w:r>
        <w:rPr>
          <w:rFonts w:eastAsia="Times New Roman"/>
          <w:lang w:eastAsia="el-GR"/>
        </w:rPr>
        <w:t>Διαχειρίσιμη έκδοση ενημέρωσης προϋπολογισμού έργου (</w:t>
      </w:r>
      <w:r w:rsidR="002061FF" w:rsidRPr="00CE7B47">
        <w:rPr>
          <w:rFonts w:eastAsia="Times New Roman"/>
          <w:lang w:eastAsia="el-GR"/>
        </w:rPr>
        <w:t>38</w:t>
      </w:r>
      <w:r>
        <w:rPr>
          <w:rFonts w:eastAsia="Times New Roman"/>
          <w:lang w:eastAsia="el-GR"/>
        </w:rPr>
        <w:t>)</w:t>
      </w:r>
      <w:bookmarkEnd w:id="9"/>
    </w:p>
    <w:p w:rsidR="00776DCE" w:rsidRPr="00776DCE" w:rsidRDefault="00776DCE" w:rsidP="00776DCE">
      <w:pPr>
        <w:tabs>
          <w:tab w:val="left" w:pos="8080"/>
        </w:tabs>
        <w:jc w:val="both"/>
        <w:rPr>
          <w:rFonts w:eastAsia="Times New Roman" w:cstheme="minorHAnsi"/>
          <w:i/>
          <w:sz w:val="24"/>
          <w:szCs w:val="24"/>
          <w:lang w:eastAsia="el-GR"/>
        </w:rPr>
      </w:pPr>
      <w:r w:rsidRPr="00776DCE">
        <w:rPr>
          <w:rFonts w:eastAsia="Times New Roman" w:cstheme="minorHAnsi"/>
          <w:i/>
          <w:sz w:val="24"/>
          <w:szCs w:val="24"/>
          <w:lang w:eastAsia="el-GR"/>
        </w:rPr>
        <w:t>Διαδρομή:</w:t>
      </w:r>
    </w:p>
    <w:p w:rsidR="00776DCE" w:rsidRPr="00776DCE" w:rsidRDefault="00776DCE" w:rsidP="00776DCE">
      <w:pPr>
        <w:tabs>
          <w:tab w:val="left" w:pos="8080"/>
        </w:tabs>
        <w:jc w:val="both"/>
        <w:rPr>
          <w:rFonts w:eastAsia="Times New Roman" w:cstheme="minorHAnsi"/>
          <w:i/>
          <w:sz w:val="24"/>
          <w:szCs w:val="24"/>
          <w:lang w:eastAsia="el-GR"/>
        </w:rPr>
      </w:pPr>
      <w:r>
        <w:rPr>
          <w:rFonts w:eastAsia="Times New Roman" w:cstheme="minorHAnsi"/>
          <w:i/>
          <w:sz w:val="24"/>
          <w:szCs w:val="24"/>
          <w:lang w:eastAsia="el-GR"/>
        </w:rPr>
        <w:t xml:space="preserve">Διαχείριση Βασικών Αρχείων -&gt; </w:t>
      </w:r>
      <w:r w:rsidRPr="00776DCE">
        <w:rPr>
          <w:rFonts w:eastAsia="Times New Roman" w:cstheme="minorHAnsi"/>
          <w:i/>
          <w:sz w:val="24"/>
          <w:szCs w:val="24"/>
          <w:lang w:eastAsia="el-GR"/>
        </w:rPr>
        <w:t xml:space="preserve">Κινήσεις Προϋπολογισμού -&gt; </w:t>
      </w:r>
      <w:r>
        <w:rPr>
          <w:rFonts w:eastAsia="Times New Roman" w:cstheme="minorHAnsi"/>
          <w:i/>
          <w:sz w:val="24"/>
          <w:szCs w:val="24"/>
          <w:lang w:eastAsia="el-GR"/>
        </w:rPr>
        <w:t>Μαζική Ενημέρωση Προϋπολογισμού από Πλάνα</w:t>
      </w:r>
    </w:p>
    <w:p w:rsidR="00776DCE" w:rsidRPr="00776DCE" w:rsidRDefault="00776DCE" w:rsidP="00776DCE">
      <w:pPr>
        <w:rPr>
          <w:lang w:eastAsia="el-GR"/>
        </w:rPr>
      </w:pPr>
    </w:p>
    <w:p w:rsidR="002061FF" w:rsidRPr="00CE7B47" w:rsidRDefault="00287C13" w:rsidP="002061FF">
      <w:pPr>
        <w:tabs>
          <w:tab w:val="left" w:pos="8080"/>
        </w:tabs>
        <w:jc w:val="both"/>
        <w:rPr>
          <w:rFonts w:eastAsia="Times New Roman" w:cstheme="minorHAnsi"/>
          <w:sz w:val="24"/>
          <w:szCs w:val="24"/>
          <w:lang w:eastAsia="el-GR"/>
        </w:rPr>
      </w:pPr>
      <w:r w:rsidRPr="00CE7B47">
        <w:rPr>
          <w:rFonts w:eastAsia="Times New Roman" w:cstheme="minorHAnsi"/>
          <w:sz w:val="24"/>
          <w:szCs w:val="24"/>
          <w:lang w:eastAsia="el-GR"/>
        </w:rPr>
        <w:t>Για την π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ιο εύκολη ενημέρωση του προϋπολογισμού έργου, 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έχουν 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>δημιουργηθ</w:t>
      </w:r>
      <w:r w:rsidRPr="00CE7B47">
        <w:rPr>
          <w:rFonts w:eastAsia="Times New Roman" w:cstheme="minorHAnsi"/>
          <w:sz w:val="24"/>
          <w:szCs w:val="24"/>
          <w:lang w:eastAsia="el-GR"/>
        </w:rPr>
        <w:t>εί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 πρότυπα εβδομαδιαία πλάνα εργασίας ανά ημέρα 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εβδομάδας 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>και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 ανά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 xml:space="preserve"> έργο-φάση- εργασία ώρες, βάσει των οποίων</w:t>
      </w:r>
      <w:r w:rsidRPr="00CE7B47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2061FF" w:rsidRPr="00CE7B47">
        <w:rPr>
          <w:rFonts w:eastAsia="Times New Roman" w:cstheme="minorHAnsi"/>
          <w:sz w:val="24"/>
          <w:szCs w:val="24"/>
          <w:lang w:eastAsia="el-GR"/>
        </w:rPr>
        <w:t>θα ενημερώνονται μαζικά οι κινήσεις προϋπολογισμού.</w:t>
      </w:r>
    </w:p>
    <w:sectPr w:rsidR="002061FF" w:rsidRPr="00CE7B47" w:rsidSect="00206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3BB" w:rsidRDefault="009F73BB" w:rsidP="00075AF4">
      <w:pPr>
        <w:spacing w:after="0" w:line="240" w:lineRule="auto"/>
      </w:pPr>
      <w:r>
        <w:separator/>
      </w:r>
    </w:p>
  </w:endnote>
  <w:endnote w:type="continuationSeparator" w:id="0">
    <w:p w:rsidR="009F73BB" w:rsidRDefault="009F73BB" w:rsidP="0007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C7" w:rsidRDefault="00D41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60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AF4" w:rsidRDefault="00075A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8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AF4" w:rsidRDefault="00075A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C7" w:rsidRDefault="00D41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3BB" w:rsidRDefault="009F73BB" w:rsidP="00075AF4">
      <w:pPr>
        <w:spacing w:after="0" w:line="240" w:lineRule="auto"/>
      </w:pPr>
      <w:r>
        <w:separator/>
      </w:r>
    </w:p>
  </w:footnote>
  <w:footnote w:type="continuationSeparator" w:id="0">
    <w:p w:rsidR="009F73BB" w:rsidRDefault="009F73BB" w:rsidP="0007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C7" w:rsidRDefault="00D41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CellSpacing w:w="20" w:type="dxa"/>
      <w:tblInd w:w="-43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4380"/>
      <w:gridCol w:w="1980"/>
      <w:gridCol w:w="1265"/>
      <w:gridCol w:w="1975"/>
    </w:tblGrid>
    <w:tr w:rsidR="00BD4427" w:rsidTr="004C3A0E">
      <w:trPr>
        <w:cantSplit/>
        <w:tblCellSpacing w:w="20" w:type="dxa"/>
      </w:trPr>
      <w:tc>
        <w:tcPr>
          <w:tcW w:w="4320" w:type="dxa"/>
        </w:tcPr>
        <w:p w:rsidR="00BD4427" w:rsidRDefault="00BD4427" w:rsidP="004C3A0E">
          <w:pPr>
            <w:rPr>
              <w:lang w:val="en-US"/>
            </w:rPr>
          </w:pPr>
          <w:r>
            <w:rPr>
              <w:noProof/>
              <w:color w:val="0000FF"/>
              <w:lang w:eastAsia="el-GR"/>
            </w:rPr>
            <w:drawing>
              <wp:inline distT="0" distB="0" distL="0" distR="0">
                <wp:extent cx="2679700" cy="431800"/>
                <wp:effectExtent l="0" t="0" r="6350" b="6350"/>
                <wp:docPr id="1" name="Picture 1" descr="LOGO_LAVISOFT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AVISOFT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gridSpan w:val="3"/>
        </w:tcPr>
        <w:p w:rsidR="00BD4427" w:rsidRPr="00E004EB" w:rsidRDefault="00BD4427" w:rsidP="004C3A0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ΒΕΛΤΙΩΣΗ / ΔΙΟΡΘΩΣΗ ΠΡΟΓΡΑΜΜΑΤΟΣ</w:t>
          </w:r>
        </w:p>
      </w:tc>
    </w:tr>
    <w:tr w:rsidR="00BD4427" w:rsidRPr="00B65D45" w:rsidTr="004C3A0E">
      <w:trPr>
        <w:cantSplit/>
        <w:trHeight w:val="525"/>
        <w:tblCellSpacing w:w="20" w:type="dxa"/>
      </w:trPr>
      <w:tc>
        <w:tcPr>
          <w:tcW w:w="4320" w:type="dxa"/>
        </w:tcPr>
        <w:tbl>
          <w:tblPr>
            <w:tblW w:w="4212" w:type="dxa"/>
            <w:tbl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blBorders>
            <w:tblLayout w:type="fixed"/>
            <w:tblLook w:val="0000" w:firstRow="0" w:lastRow="0" w:firstColumn="0" w:lastColumn="0" w:noHBand="0" w:noVBand="0"/>
          </w:tblPr>
          <w:tblGrid>
            <w:gridCol w:w="4212"/>
          </w:tblGrid>
          <w:tr w:rsidR="00BD4427" w:rsidTr="004C3A0E">
            <w:trPr>
              <w:trHeight w:val="522"/>
            </w:trPr>
            <w:tc>
              <w:tcPr>
                <w:tcW w:w="421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BD4427" w:rsidRDefault="00BD4427" w:rsidP="004C3A0E">
                <w:pPr>
                  <w:rPr>
                    <w:rFonts w:ascii="Animals 1" w:hAnsi="Animals 1"/>
                    <w:sz w:val="16"/>
                  </w:rPr>
                </w:pPr>
                <w:r>
                  <w:rPr>
                    <w:rFonts w:ascii="Arial" w:hAnsi="Arial" w:cs="Arial"/>
                    <w:sz w:val="12"/>
                  </w:rPr>
                  <w:t>LAVISOFT ΣΥΣΤΗΜΑΤΑ ΠΛΗΡΟΦΟΡΙΚΗΣ Α.Ε. ΟΔΟΣ ΑΓΙΑΣ ΜΑΡΙΝΑΣ</w:t>
                </w:r>
                <w:r>
                  <w:rPr>
                    <w:rFonts w:ascii="Arial" w:hAnsi="Arial" w:cs="Arial"/>
                    <w:sz w:val="12"/>
                  </w:rPr>
                  <w:br/>
                  <w:t>Τ.Θ. 59</w:t>
                </w:r>
                <w:r w:rsidR="00D414C7">
                  <w:rPr>
                    <w:rFonts w:ascii="Arial" w:hAnsi="Arial" w:cs="Arial"/>
                    <w:sz w:val="12"/>
                  </w:rPr>
                  <w:t xml:space="preserve">, 190 02 ΠΑΙΑΝΙΑ ΑΤΤΙΚΗΣ, ΤΗΛ. </w:t>
                </w:r>
                <w:r w:rsidR="00D414C7" w:rsidRPr="00D414C7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10-6691561, </w:t>
                </w:r>
                <w:r>
                  <w:rPr>
                    <w:rFonts w:ascii="Arial" w:hAnsi="Arial" w:cs="Arial"/>
                    <w:sz w:val="12"/>
                  </w:rPr>
                  <w:br/>
                  <w:t>FAX</w:t>
                </w:r>
                <w:r w:rsidR="00D414C7">
                  <w:rPr>
                    <w:rFonts w:ascii="Arial" w:hAnsi="Arial" w:cs="Arial"/>
                    <w:sz w:val="12"/>
                  </w:rPr>
                  <w:t xml:space="preserve">: </w:t>
                </w:r>
                <w:r w:rsidR="00D414C7" w:rsidRPr="00F50855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10-6691559, site: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12"/>
                    </w:rPr>
                    <w:t>www.lavisoft.gr</w:t>
                  </w:r>
                </w:hyperlink>
                <w:r>
                  <w:rPr>
                    <w:rFonts w:ascii="Arial" w:hAnsi="Arial" w:cs="Arial"/>
                    <w:sz w:val="12"/>
                  </w:rPr>
                  <w:t xml:space="preserve">, email: </w:t>
                </w:r>
                <w:r>
                  <w:rPr>
                    <w:rStyle w:val="Hyperlink"/>
                    <w:rFonts w:ascii="Arial" w:hAnsi="Arial" w:cs="Arial"/>
                    <w:sz w:val="12"/>
                  </w:rPr>
                  <w:t>lavisoft@lavisoft.gr</w:t>
                </w:r>
              </w:p>
            </w:tc>
          </w:tr>
        </w:tbl>
        <w:p w:rsidR="00BD4427" w:rsidRDefault="00BD4427" w:rsidP="004C3A0E"/>
      </w:tc>
      <w:tc>
        <w:tcPr>
          <w:tcW w:w="1940" w:type="dxa"/>
          <w:vAlign w:val="center"/>
        </w:tcPr>
        <w:p w:rsidR="00BD4427" w:rsidRPr="0021111D" w:rsidRDefault="00BD4427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Κωδ.: </w:t>
          </w:r>
          <w:r>
            <w:rPr>
              <w:rFonts w:ascii="Arial" w:hAnsi="Arial" w:cs="Arial"/>
              <w:b/>
              <w:bCs/>
              <w:lang w:val="en-US"/>
            </w:rPr>
            <w:t>D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lang w:val="en-US"/>
            </w:rPr>
            <w:t>F</w:t>
          </w:r>
          <w:r>
            <w:rPr>
              <w:rFonts w:ascii="Arial" w:hAnsi="Arial" w:cs="Arial"/>
              <w:b/>
              <w:bCs/>
            </w:rPr>
            <w:t>-</w:t>
          </w:r>
          <w:r w:rsidRPr="00D414C7">
            <w:rPr>
              <w:rFonts w:ascii="Arial" w:hAnsi="Arial" w:cs="Arial"/>
              <w:b/>
              <w:bCs/>
            </w:rPr>
            <w:t>08</w:t>
          </w:r>
          <w:r>
            <w:rPr>
              <w:rFonts w:ascii="Arial" w:hAnsi="Arial" w:cs="Arial"/>
              <w:b/>
              <w:bCs/>
            </w:rPr>
            <w:t>/1</w:t>
          </w:r>
        </w:p>
      </w:tc>
      <w:tc>
        <w:tcPr>
          <w:tcW w:w="1225" w:type="dxa"/>
          <w:vAlign w:val="center"/>
        </w:tcPr>
        <w:p w:rsidR="00BD4427" w:rsidRPr="00CE77D4" w:rsidRDefault="00BD4427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>Έκδ.: 03</w:t>
          </w:r>
        </w:p>
      </w:tc>
      <w:tc>
        <w:tcPr>
          <w:tcW w:w="1915" w:type="dxa"/>
          <w:vAlign w:val="center"/>
        </w:tcPr>
        <w:p w:rsidR="00BD4427" w:rsidRPr="00B65D45" w:rsidRDefault="00BD4427" w:rsidP="004C3A0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ISO</w:t>
          </w:r>
          <w:r w:rsidRPr="00B65D45">
            <w:rPr>
              <w:rFonts w:ascii="Arial" w:hAnsi="Arial" w:cs="Arial"/>
              <w:b/>
              <w:bCs/>
            </w:rPr>
            <w:t xml:space="preserve"> 9001</w:t>
          </w:r>
          <w:r>
            <w:rPr>
              <w:rFonts w:ascii="Arial" w:hAnsi="Arial" w:cs="Arial"/>
              <w:b/>
              <w:bCs/>
            </w:rPr>
            <w:t>:2000</w:t>
          </w:r>
        </w:p>
        <w:p w:rsidR="00BD4427" w:rsidRPr="00D414C7" w:rsidRDefault="00BD4427" w:rsidP="004C3A0E">
          <w:pPr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Παρ. </w:t>
          </w:r>
          <w:r w:rsidRPr="00D414C7">
            <w:rPr>
              <w:rFonts w:ascii="Arial" w:hAnsi="Arial" w:cs="Arial"/>
              <w:b/>
              <w:bCs/>
            </w:rPr>
            <w:t>7.5.1</w:t>
          </w:r>
        </w:p>
      </w:tc>
    </w:tr>
  </w:tbl>
  <w:p w:rsidR="00BD4427" w:rsidRDefault="00BD44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C7" w:rsidRDefault="00D41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9"/>
    <w:rsid w:val="00075AF4"/>
    <w:rsid w:val="002061FF"/>
    <w:rsid w:val="00287C13"/>
    <w:rsid w:val="00433259"/>
    <w:rsid w:val="00472E88"/>
    <w:rsid w:val="004F2531"/>
    <w:rsid w:val="00532BDD"/>
    <w:rsid w:val="00545B22"/>
    <w:rsid w:val="006439AA"/>
    <w:rsid w:val="00776DCE"/>
    <w:rsid w:val="007D092D"/>
    <w:rsid w:val="008C3477"/>
    <w:rsid w:val="0094488E"/>
    <w:rsid w:val="009F73BB"/>
    <w:rsid w:val="00B5545F"/>
    <w:rsid w:val="00B64AF6"/>
    <w:rsid w:val="00B80BC7"/>
    <w:rsid w:val="00B84094"/>
    <w:rsid w:val="00BD4427"/>
    <w:rsid w:val="00CC5379"/>
    <w:rsid w:val="00CE7B47"/>
    <w:rsid w:val="00D414C7"/>
    <w:rsid w:val="00E260FA"/>
    <w:rsid w:val="00EB6FBF"/>
    <w:rsid w:val="00ED68D9"/>
    <w:rsid w:val="00F50855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5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F4"/>
  </w:style>
  <w:style w:type="paragraph" w:styleId="Footer">
    <w:name w:val="footer"/>
    <w:basedOn w:val="Normal"/>
    <w:link w:val="FooterChar"/>
    <w:uiPriority w:val="99"/>
    <w:unhideWhenUsed/>
    <w:rsid w:val="00075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F4"/>
  </w:style>
  <w:style w:type="character" w:customStyle="1" w:styleId="Heading1Char">
    <w:name w:val="Heading 1 Char"/>
    <w:basedOn w:val="DefaultParagraphFont"/>
    <w:link w:val="Heading1"/>
    <w:uiPriority w:val="9"/>
    <w:rsid w:val="000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AF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6D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76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5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F4"/>
  </w:style>
  <w:style w:type="paragraph" w:styleId="Footer">
    <w:name w:val="footer"/>
    <w:basedOn w:val="Normal"/>
    <w:link w:val="FooterChar"/>
    <w:uiPriority w:val="99"/>
    <w:unhideWhenUsed/>
    <w:rsid w:val="00075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F4"/>
  </w:style>
  <w:style w:type="character" w:customStyle="1" w:styleId="Heading1Char">
    <w:name w:val="Heading 1 Char"/>
    <w:basedOn w:val="DefaultParagraphFont"/>
    <w:link w:val="Heading1"/>
    <w:uiPriority w:val="9"/>
    <w:rsid w:val="000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AF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6D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76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isof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66EA-86A7-4F6E-A5EA-7CDCA773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734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Konstantopoulos, Dimitris</dc:creator>
  <cp:keywords/>
  <dc:description/>
  <cp:lastModifiedBy>Konstantopoulos, Dimitris</cp:lastModifiedBy>
  <cp:revision>16</cp:revision>
  <dcterms:created xsi:type="dcterms:W3CDTF">2013-09-10T11:23:00Z</dcterms:created>
  <dcterms:modified xsi:type="dcterms:W3CDTF">2013-10-17T11:01:00Z</dcterms:modified>
</cp:coreProperties>
</file>